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AC" w:rsidRPr="003B06AC" w:rsidRDefault="003B06AC" w:rsidP="003B06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3B06AC">
        <w:rPr>
          <w:rFonts w:ascii="Times New Roman" w:eastAsia="Times New Roman" w:hAnsi="Times New Roman" w:cs="Times New Roman"/>
          <w:b/>
          <w:bCs/>
          <w:kern w:val="36"/>
          <w:sz w:val="48"/>
          <w:szCs w:val="48"/>
        </w:rPr>
        <w:t xml:space="preserve">CONSTITUTIONAL RIGHTS FOUNDATION </w:t>
      </w:r>
      <w:r w:rsidRPr="003B06AC">
        <w:rPr>
          <w:rFonts w:ascii="Times New Roman" w:eastAsia="Times New Roman" w:hAnsi="Times New Roman" w:cs="Times New Roman"/>
          <w:b/>
          <w:bCs/>
          <w:kern w:val="36"/>
          <w:sz w:val="48"/>
          <w:szCs w:val="48"/>
        </w:rPr>
        <w:br/>
      </w:r>
      <w:r w:rsidRPr="003B06AC">
        <w:rPr>
          <w:rFonts w:ascii="Times New Roman" w:eastAsia="Times New Roman" w:hAnsi="Times New Roman" w:cs="Times New Roman"/>
          <w:b/>
          <w:bCs/>
          <w:i/>
          <w:iCs/>
          <w:kern w:val="36"/>
          <w:sz w:val="48"/>
          <w:szCs w:val="48"/>
        </w:rPr>
        <w:t>Bill of Rights in Action</w:t>
      </w:r>
    </w:p>
    <w:p w:rsidR="003B06AC" w:rsidRPr="003B06AC" w:rsidRDefault="003B06AC" w:rsidP="003B06A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B06AC">
        <w:rPr>
          <w:rFonts w:ascii="Times New Roman" w:eastAsia="Times New Roman" w:hAnsi="Times New Roman" w:cs="Times New Roman"/>
          <w:b/>
          <w:bCs/>
          <w:sz w:val="36"/>
          <w:szCs w:val="36"/>
        </w:rPr>
        <w:t>Spring 2004 (20:2)</w:t>
      </w:r>
    </w:p>
    <w:p w:rsidR="003B06AC" w:rsidRPr="003B06AC" w:rsidRDefault="003B06AC" w:rsidP="003B06A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06AC">
        <w:rPr>
          <w:rFonts w:ascii="Times New Roman" w:eastAsia="Times New Roman" w:hAnsi="Times New Roman" w:cs="Times New Roman"/>
          <w:b/>
          <w:bCs/>
          <w:sz w:val="27"/>
          <w:szCs w:val="27"/>
        </w:rPr>
        <w:t>Developments in Democracy</w:t>
      </w:r>
    </w:p>
    <w:p w:rsidR="003B06AC" w:rsidRPr="003B06AC" w:rsidRDefault="003B06AC" w:rsidP="003B06AC">
      <w:pPr>
        <w:spacing w:before="100" w:beforeAutospacing="1" w:after="100" w:afterAutospacing="1" w:line="240" w:lineRule="auto"/>
        <w:jc w:val="center"/>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w:t>
      </w:r>
      <w:hyperlink r:id="rId5" w:history="1">
        <w:r w:rsidRPr="003B06AC">
          <w:rPr>
            <w:rFonts w:ascii="Times New Roman" w:eastAsia="Times New Roman" w:hAnsi="Times New Roman" w:cs="Times New Roman"/>
            <w:color w:val="0000FF"/>
            <w:sz w:val="24"/>
            <w:szCs w:val="24"/>
            <w:u w:val="single"/>
          </w:rPr>
          <w:t xml:space="preserve"> Hobbes, Locke, Montesquieu, and Rousseau on Government</w:t>
        </w:r>
      </w:hyperlink>
    </w:p>
    <w:p w:rsidR="003B06AC" w:rsidRPr="003B06AC" w:rsidRDefault="003B06AC" w:rsidP="003B06AC">
      <w:pPr>
        <w:spacing w:before="100" w:beforeAutospacing="1" w:after="100" w:afterAutospacing="1" w:line="240" w:lineRule="auto"/>
        <w:jc w:val="center"/>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w:t>
      </w:r>
    </w:p>
    <w:p w:rsidR="003B06AC" w:rsidRPr="003B06AC" w:rsidRDefault="003B06AC" w:rsidP="003B06A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06AC">
        <w:rPr>
          <w:rFonts w:ascii="Times New Roman" w:eastAsia="Times New Roman" w:hAnsi="Times New Roman" w:cs="Times New Roman"/>
          <w:b/>
          <w:bCs/>
          <w:sz w:val="27"/>
          <w:szCs w:val="27"/>
        </w:rPr>
        <w:t>Hobbes, Locke, Montesquieu, and Rousseau on Government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Starting in the 1600s, European philosophers began debating the question of who should govern a nation. As the absolute rule of kings weakened, Enlightenment philosophers argued for different forms of democracy.</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In 1649, a civil war broke out over who would rule England—Parliament or King Charles I. The war ended with the beheading of the king. Shortly after Charles was executed, an English philosopher, </w:t>
      </w:r>
      <w:hyperlink r:id="rId6" w:history="1">
        <w:r w:rsidRPr="003B06AC">
          <w:rPr>
            <w:rFonts w:ascii="Times New Roman" w:eastAsia="Times New Roman" w:hAnsi="Times New Roman" w:cs="Times New Roman"/>
            <w:color w:val="0000FF"/>
            <w:sz w:val="24"/>
            <w:szCs w:val="24"/>
            <w:u w:val="single"/>
          </w:rPr>
          <w:t xml:space="preserve">Thomas Hobbes </w:t>
        </w:r>
      </w:hyperlink>
      <w:r w:rsidRPr="003B06AC">
        <w:rPr>
          <w:rFonts w:ascii="Times New Roman" w:eastAsia="Times New Roman" w:hAnsi="Times New Roman" w:cs="Times New Roman"/>
          <w:sz w:val="24"/>
          <w:szCs w:val="24"/>
        </w:rPr>
        <w:t xml:space="preserve">(1588–1679), wrote </w:t>
      </w:r>
      <w:hyperlink r:id="rId7" w:history="1">
        <w:r w:rsidRPr="003B06AC">
          <w:rPr>
            <w:rFonts w:ascii="Times New Roman" w:eastAsia="Times New Roman" w:hAnsi="Times New Roman" w:cs="Times New Roman"/>
            <w:i/>
            <w:iCs/>
            <w:color w:val="0000FF"/>
            <w:sz w:val="24"/>
            <w:szCs w:val="24"/>
            <w:u w:val="single"/>
          </w:rPr>
          <w:t>Leviathan</w:t>
        </w:r>
      </w:hyperlink>
      <w:r w:rsidRPr="003B06AC">
        <w:rPr>
          <w:rFonts w:ascii="Times New Roman" w:eastAsia="Times New Roman" w:hAnsi="Times New Roman" w:cs="Times New Roman"/>
          <w:sz w:val="24"/>
          <w:szCs w:val="24"/>
        </w:rPr>
        <w:t>, a defense of the absolute power of kings. The title of the book referred to a leviathan, a mythological, whale-like sea monster that devoured whole ships. Hobbes likened the leviathan to government, a powerful state created to impose order.</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Hobbes began </w:t>
      </w:r>
      <w:r w:rsidRPr="003B06AC">
        <w:rPr>
          <w:rFonts w:ascii="Times New Roman" w:eastAsia="Times New Roman" w:hAnsi="Times New Roman" w:cs="Times New Roman"/>
          <w:i/>
          <w:iCs/>
          <w:sz w:val="24"/>
          <w:szCs w:val="24"/>
        </w:rPr>
        <w:t xml:space="preserve">Leviathan </w:t>
      </w:r>
      <w:r w:rsidRPr="003B06AC">
        <w:rPr>
          <w:rFonts w:ascii="Times New Roman" w:eastAsia="Times New Roman" w:hAnsi="Times New Roman" w:cs="Times New Roman"/>
          <w:sz w:val="24"/>
          <w:szCs w:val="24"/>
        </w:rPr>
        <w:t>by describing the “state of nature” where all individuals were naturally equal. Every person was free to do what he or she needed to do to survive. As a result, everyone suffered from “continued fear and danger of violent death; and the life of man [was] solitary, poor, nasty, brutish, and short.”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In the state of nature, there were no laws or anyone to enforce them. The only way out of this situation, Hobbes said, was for individuals to create some supreme power to impose peace on everyone.</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Hobbes borrowed a concept from English contract law: an implied agreement. Hobbes asserted that the people agreed among themselves to “lay down” their natural rights of equality and freedom and give absolute power to a sovereign. The sovereign, created by the people, might be a person or a group. The sovereign would make and enforce the laws to secure a peaceful society, making life, liberty, and property possible. Hobbes called this agreement the “social contract.”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Hobbes believed that a government headed by a king was the best form that the sovereign could take. Placing all power in the hands of a king would mean more resolute and consistent exercise </w:t>
      </w:r>
      <w:r w:rsidRPr="003B06AC">
        <w:rPr>
          <w:rFonts w:ascii="Times New Roman" w:eastAsia="Times New Roman" w:hAnsi="Times New Roman" w:cs="Times New Roman"/>
          <w:sz w:val="24"/>
          <w:szCs w:val="24"/>
        </w:rPr>
        <w:lastRenderedPageBreak/>
        <w:t>of political authority, Hobbes argued. Hobbes also maintained that the social contract was an agreement only among the people and not between them and their king. Once the people had given absolute power to the king, they had no right to revolt against him.</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Hobbes warned against the church meddling with the king’s government. He feared religion could become a source of civil war. Thus, he advised that the church become a department of the king’s government, which would closely control all religious affairs. In any conflict between divine and royal law, Hobbes wrote, the individual should obey the king or choose death.</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But the days of absolute kings were numbered. A new age with fresh ideas was emerging—the European </w:t>
      </w:r>
      <w:hyperlink r:id="rId8" w:history="1">
        <w:r w:rsidRPr="003B06AC">
          <w:rPr>
            <w:rFonts w:ascii="Times New Roman" w:eastAsia="Times New Roman" w:hAnsi="Times New Roman" w:cs="Times New Roman"/>
            <w:color w:val="0000FF"/>
            <w:sz w:val="24"/>
            <w:szCs w:val="24"/>
            <w:u w:val="single"/>
          </w:rPr>
          <w:t>Enlightenment</w:t>
        </w:r>
      </w:hyperlink>
      <w:r w:rsidRPr="003B06AC">
        <w:rPr>
          <w:rFonts w:ascii="Times New Roman" w:eastAsia="Times New Roman" w:hAnsi="Times New Roman" w:cs="Times New Roman"/>
          <w:sz w:val="24"/>
          <w:szCs w:val="24"/>
        </w:rPr>
        <w: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Enlightenment thinkers wanted to improve human conditions on earth rather than concern themselves with religion and the afterlife. These thinkers valued reason, science, religious tolerance, and what they called “natural rights”—life, liberty, and property.</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Enlightenment philosophers John Locke, Charles Montesquieu, and Jean-Jacques Rousseau all developed theories of government in which some or even all the people would govern. These thinkers had a profound effect on the American and French revolutions and the democratic governments that they produced.</w:t>
      </w:r>
    </w:p>
    <w:p w:rsidR="003B06AC" w:rsidRPr="003B06AC" w:rsidRDefault="003B06AC" w:rsidP="003B06AC">
      <w:pPr>
        <w:spacing w:before="100" w:beforeAutospacing="1" w:after="100" w:afterAutospacing="1" w:line="240" w:lineRule="auto"/>
        <w:outlineLvl w:val="1"/>
        <w:rPr>
          <w:rFonts w:ascii="Times New Roman" w:eastAsia="Times New Roman" w:hAnsi="Times New Roman" w:cs="Times New Roman"/>
          <w:b/>
          <w:bCs/>
          <w:sz w:val="36"/>
          <w:szCs w:val="36"/>
        </w:rPr>
      </w:pPr>
      <w:r w:rsidRPr="003B06AC">
        <w:rPr>
          <w:rFonts w:ascii="Times New Roman" w:eastAsia="Times New Roman" w:hAnsi="Times New Roman" w:cs="Times New Roman"/>
          <w:b/>
          <w:bCs/>
          <w:sz w:val="36"/>
          <w:szCs w:val="36"/>
        </w:rPr>
        <w:t>Locke: The Reluctant Democrat</w:t>
      </w:r>
    </w:p>
    <w:p w:rsidR="003B06AC" w:rsidRPr="003B06AC" w:rsidRDefault="00D979E4" w:rsidP="003B06AC">
      <w:pPr>
        <w:spacing w:before="100" w:beforeAutospacing="1" w:after="100" w:afterAutospacing="1" w:line="240" w:lineRule="auto"/>
        <w:rPr>
          <w:rFonts w:ascii="Times New Roman" w:eastAsia="Times New Roman" w:hAnsi="Times New Roman" w:cs="Times New Roman"/>
          <w:sz w:val="24"/>
          <w:szCs w:val="24"/>
        </w:rPr>
      </w:pPr>
      <w:hyperlink r:id="rId9" w:history="1">
        <w:r w:rsidR="003B06AC" w:rsidRPr="003B06AC">
          <w:rPr>
            <w:rFonts w:ascii="Times New Roman" w:eastAsia="Times New Roman" w:hAnsi="Times New Roman" w:cs="Times New Roman"/>
            <w:color w:val="0000FF"/>
            <w:sz w:val="24"/>
            <w:szCs w:val="24"/>
            <w:u w:val="single"/>
          </w:rPr>
          <w:t>John Locke</w:t>
        </w:r>
      </w:hyperlink>
      <w:r w:rsidR="003B06AC" w:rsidRPr="003B06AC">
        <w:rPr>
          <w:rFonts w:ascii="Times New Roman" w:eastAsia="Times New Roman" w:hAnsi="Times New Roman" w:cs="Times New Roman"/>
          <w:sz w:val="24"/>
          <w:szCs w:val="24"/>
        </w:rPr>
        <w:t xml:space="preserve"> (1632–1704) was born shortly before the English Civil War. Locke studied science and medicine at Oxford University and became a professor there. He sided with the Protestant Parliament against the Roman Catholic King James II in the Glorious Revolution of 1685. This event reduced the power of the king and made Parliament the major authority in English government.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In 1690, Locke published his </w:t>
      </w:r>
      <w:hyperlink r:id="rId10" w:history="1">
        <w:r w:rsidRPr="003B06AC">
          <w:rPr>
            <w:rFonts w:ascii="Times New Roman" w:eastAsia="Times New Roman" w:hAnsi="Times New Roman" w:cs="Times New Roman"/>
            <w:i/>
            <w:iCs/>
            <w:color w:val="0000FF"/>
            <w:sz w:val="24"/>
            <w:szCs w:val="24"/>
            <w:u w:val="single"/>
          </w:rPr>
          <w:t>Two Treatises of Government</w:t>
        </w:r>
      </w:hyperlink>
      <w:r w:rsidRPr="003B06AC">
        <w:rPr>
          <w:rFonts w:ascii="Times New Roman" w:eastAsia="Times New Roman" w:hAnsi="Times New Roman" w:cs="Times New Roman"/>
          <w:sz w:val="24"/>
          <w:szCs w:val="24"/>
        </w:rPr>
        <w:t>. He generally agreed with Hobbes about the brutality of the state of nature, which required a social contract to assure peace. But he disagreed with Hobbes on two major points.</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First, Locke argued that natural rights such as life, liberty, and property existed in the state of nature and could never be taken away or even voluntarily given up by individuals. These rights were “inalienable” (impossible to surrender). Locke also disagreed with Hobbes about the social contract. For him, it was not just an agreement among the people, but between them and the sovereign (preferably a king).</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According to Locke, the natural rights of individuals limited the power of the king. The king did not hold absolute power, as Hobbes had said, but acted only to enforce and protect the natural rights of the people. If a sovereign violated these rights, the social contract was broken, and the people had the right to revolt and establish a new government. Less than 100 years after Locke wrote his </w:t>
      </w:r>
      <w:r w:rsidRPr="003B06AC">
        <w:rPr>
          <w:rFonts w:ascii="Times New Roman" w:eastAsia="Times New Roman" w:hAnsi="Times New Roman" w:cs="Times New Roman"/>
          <w:i/>
          <w:iCs/>
          <w:sz w:val="24"/>
          <w:szCs w:val="24"/>
        </w:rPr>
        <w:t>Two Treatises of Government</w:t>
      </w:r>
      <w:r w:rsidRPr="003B06AC">
        <w:rPr>
          <w:rFonts w:ascii="Times New Roman" w:eastAsia="Times New Roman" w:hAnsi="Times New Roman" w:cs="Times New Roman"/>
          <w:sz w:val="24"/>
          <w:szCs w:val="24"/>
        </w:rPr>
        <w:t xml:space="preserve">, Thomas Jefferson used his theory in writing the </w:t>
      </w:r>
      <w:hyperlink r:id="rId11" w:history="1">
        <w:r w:rsidRPr="003B06AC">
          <w:rPr>
            <w:rFonts w:ascii="Times New Roman" w:eastAsia="Times New Roman" w:hAnsi="Times New Roman" w:cs="Times New Roman"/>
            <w:color w:val="0000FF"/>
            <w:sz w:val="24"/>
            <w:szCs w:val="24"/>
            <w:u w:val="single"/>
          </w:rPr>
          <w:t>Declaration of Independence</w:t>
        </w:r>
      </w:hyperlink>
      <w:r w:rsidRPr="003B06AC">
        <w:rPr>
          <w:rFonts w:ascii="Times New Roman" w:eastAsia="Times New Roman" w:hAnsi="Times New Roman" w:cs="Times New Roman"/>
          <w:sz w:val="24"/>
          <w:szCs w:val="24"/>
        </w:rPr>
        <w: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lastRenderedPageBreak/>
        <w:t>Although Locke spoke out for freedom of thought, speech, and religion, he believed property to be the most important natural right. He declared that owners may do whatever they want with their property as long as they do not invade the rights of others. Government, he said, was mainly necessary to promote the “public good,” that is to protect property and encourage commerce and little else. “Govern lightly,” Locke said.</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Locke favored a representative government such as the English Parliament, which had a hereditary House of Lords and an elected House of Commons. But he wanted representatives to be only men of property and business. Consequently, only adult male property owners should have the right to vote. Locke was reluctant to allow the </w:t>
      </w:r>
      <w:proofErr w:type="spellStart"/>
      <w:r w:rsidRPr="003B06AC">
        <w:rPr>
          <w:rFonts w:ascii="Times New Roman" w:eastAsia="Times New Roman" w:hAnsi="Times New Roman" w:cs="Times New Roman"/>
          <w:sz w:val="24"/>
          <w:szCs w:val="24"/>
        </w:rPr>
        <w:t>propertyless</w:t>
      </w:r>
      <w:proofErr w:type="spellEnd"/>
      <w:r w:rsidRPr="003B06AC">
        <w:rPr>
          <w:rFonts w:ascii="Times New Roman" w:eastAsia="Times New Roman" w:hAnsi="Times New Roman" w:cs="Times New Roman"/>
          <w:sz w:val="24"/>
          <w:szCs w:val="24"/>
        </w:rPr>
        <w:t xml:space="preserve"> masses of people to participate in government because he believed that they were unfit.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The supreme authority of government, Locke said, should reside in the law-making legislature, like England’s Parliament. The executive (prime minister) and courts would be creations of the legislature and under its authority.</w:t>
      </w:r>
    </w:p>
    <w:p w:rsidR="003B06AC" w:rsidRPr="003B06AC" w:rsidRDefault="003B06AC" w:rsidP="003B06AC">
      <w:pPr>
        <w:spacing w:before="100" w:beforeAutospacing="1" w:after="100" w:afterAutospacing="1" w:line="240" w:lineRule="auto"/>
        <w:outlineLvl w:val="1"/>
        <w:rPr>
          <w:rFonts w:ascii="Times New Roman" w:eastAsia="Times New Roman" w:hAnsi="Times New Roman" w:cs="Times New Roman"/>
          <w:b/>
          <w:bCs/>
          <w:sz w:val="36"/>
          <w:szCs w:val="36"/>
        </w:rPr>
      </w:pPr>
      <w:r w:rsidRPr="003B06AC">
        <w:rPr>
          <w:rFonts w:ascii="Times New Roman" w:eastAsia="Times New Roman" w:hAnsi="Times New Roman" w:cs="Times New Roman"/>
          <w:b/>
          <w:bCs/>
          <w:sz w:val="36"/>
          <w:szCs w:val="36"/>
        </w:rPr>
        <w:t>Montesquieu: The Balanced Democrat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When </w:t>
      </w:r>
      <w:hyperlink r:id="rId12" w:history="1">
        <w:r w:rsidRPr="003B06AC">
          <w:rPr>
            <w:rFonts w:ascii="Times New Roman" w:eastAsia="Times New Roman" w:hAnsi="Times New Roman" w:cs="Times New Roman"/>
            <w:color w:val="0000FF"/>
            <w:sz w:val="24"/>
            <w:szCs w:val="24"/>
            <w:u w:val="single"/>
          </w:rPr>
          <w:t>Charles Montesquieu</w:t>
        </w:r>
      </w:hyperlink>
      <w:r w:rsidRPr="003B06AC">
        <w:rPr>
          <w:rFonts w:ascii="Times New Roman" w:eastAsia="Times New Roman" w:hAnsi="Times New Roman" w:cs="Times New Roman"/>
          <w:sz w:val="24"/>
          <w:szCs w:val="24"/>
        </w:rPr>
        <w:t xml:space="preserve"> (1689–1755) was born, France was ruled by an absolute king, Louis XIV. Montesquieu was born into a noble family and educated in the law. He traveled extensively throughout Europe, including England, where he studied the Parliament. In 1722, he wrote a book, ridiculing the reign of Louis XIV and the doctrines of the Roman Catholic Church.</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Montesquieu published his greatest work, </w:t>
      </w:r>
      <w:hyperlink r:id="rId13" w:history="1">
        <w:r w:rsidRPr="003B06AC">
          <w:rPr>
            <w:rFonts w:ascii="Times New Roman" w:eastAsia="Times New Roman" w:hAnsi="Times New Roman" w:cs="Times New Roman"/>
            <w:i/>
            <w:iCs/>
            <w:color w:val="0000FF"/>
            <w:sz w:val="24"/>
            <w:szCs w:val="24"/>
            <w:u w:val="single"/>
          </w:rPr>
          <w:t>The Spirit of the Laws</w:t>
        </w:r>
      </w:hyperlink>
      <w:r w:rsidRPr="003B06AC">
        <w:rPr>
          <w:rFonts w:ascii="Times New Roman" w:eastAsia="Times New Roman" w:hAnsi="Times New Roman" w:cs="Times New Roman"/>
          <w:sz w:val="24"/>
          <w:szCs w:val="24"/>
        </w:rPr>
        <w:t xml:space="preserve">, in 1748. Unlike Hobbes and Locke, Montesquieu believed that in the state of nature individuals were so fearful that they avoided violence and war. The need for food, Montesquieu said, caused the timid humans to associate with others and seek to live in a society. “As soon as man enters into a state of society,” Montesquieu wrote, “he loses the sense of his </w:t>
      </w:r>
      <w:proofErr w:type="gramStart"/>
      <w:r w:rsidRPr="003B06AC">
        <w:rPr>
          <w:rFonts w:ascii="Times New Roman" w:eastAsia="Times New Roman" w:hAnsi="Times New Roman" w:cs="Times New Roman"/>
          <w:sz w:val="24"/>
          <w:szCs w:val="24"/>
        </w:rPr>
        <w:t>weakness,</w:t>
      </w:r>
      <w:proofErr w:type="gramEnd"/>
      <w:r w:rsidRPr="003B06AC">
        <w:rPr>
          <w:rFonts w:ascii="Times New Roman" w:eastAsia="Times New Roman" w:hAnsi="Times New Roman" w:cs="Times New Roman"/>
          <w:sz w:val="24"/>
          <w:szCs w:val="24"/>
        </w:rPr>
        <w:t xml:space="preserve"> equality ceases, and then commences the state of war.”</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Montesquieu did not describe a social contract as such. But he said that the state of war among individuals and nations led to human laws and government.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Montesquieu wrote that the main purpose of government is to maintain law and order, political liberty, and the property of the individual. Montesquieu opposed the absolute monarchy of his home country and favored the English system as the best model of government.</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Montesquieu somewhat misinterpreted how political power was actually exercised in England. When he wrote</w:t>
      </w:r>
      <w:r w:rsidRPr="003B06AC">
        <w:rPr>
          <w:rFonts w:ascii="Times New Roman" w:eastAsia="Times New Roman" w:hAnsi="Times New Roman" w:cs="Times New Roman"/>
          <w:i/>
          <w:iCs/>
          <w:sz w:val="24"/>
          <w:szCs w:val="24"/>
        </w:rPr>
        <w:t xml:space="preserve"> The Spirit of the Laws</w:t>
      </w:r>
      <w:r w:rsidRPr="003B06AC">
        <w:rPr>
          <w:rFonts w:ascii="Times New Roman" w:eastAsia="Times New Roman" w:hAnsi="Times New Roman" w:cs="Times New Roman"/>
          <w:sz w:val="24"/>
          <w:szCs w:val="24"/>
        </w:rPr>
        <w:t>, power was concentrated pretty much in Parliament, the national legislature. Montesquieu thought he saw a separation and balancing of the powers of government in England.</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Montesquieu viewed the English king as exercising executive power balanced by the law-making Parliament, which was itself divided into the House of Lords and the House of Commons, each checking the other. Then, the executive and legislative branches were still further balanced by an independent court system.</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lastRenderedPageBreak/>
        <w:t xml:space="preserve">Montesquieu concluded that the best form of government was one in which the legislative, executive, and judicial powers were separate and kept each other in check to prevent any branch from becoming too powerful. He believed that uniting these powers, as in the monarchy of Louis XIV, would lead to despotism. While Montesquieu’s separation of powers theory did not accurately describe the government of England, Americans later adopted it as the foundation of the </w:t>
      </w:r>
      <w:hyperlink r:id="rId14" w:history="1">
        <w:r w:rsidRPr="003B06AC">
          <w:rPr>
            <w:rFonts w:ascii="Times New Roman" w:eastAsia="Times New Roman" w:hAnsi="Times New Roman" w:cs="Times New Roman"/>
            <w:color w:val="0000FF"/>
            <w:sz w:val="24"/>
            <w:szCs w:val="24"/>
            <w:u w:val="single"/>
          </w:rPr>
          <w:t>U.S. Constitution</w:t>
        </w:r>
      </w:hyperlink>
      <w:r w:rsidRPr="003B06AC">
        <w:rPr>
          <w:rFonts w:ascii="Times New Roman" w:eastAsia="Times New Roman" w:hAnsi="Times New Roman" w:cs="Times New Roman"/>
          <w:sz w:val="24"/>
          <w:szCs w:val="24"/>
        </w:rPr>
        <w:t>.</w:t>
      </w:r>
    </w:p>
    <w:p w:rsidR="003B06AC" w:rsidRPr="003B06AC" w:rsidRDefault="003B06AC" w:rsidP="003B06AC">
      <w:pPr>
        <w:spacing w:before="100" w:beforeAutospacing="1" w:after="100" w:afterAutospacing="1" w:line="240" w:lineRule="auto"/>
        <w:outlineLvl w:val="1"/>
        <w:rPr>
          <w:rFonts w:ascii="Times New Roman" w:eastAsia="Times New Roman" w:hAnsi="Times New Roman" w:cs="Times New Roman"/>
          <w:b/>
          <w:bCs/>
          <w:sz w:val="36"/>
          <w:szCs w:val="36"/>
        </w:rPr>
      </w:pPr>
      <w:r w:rsidRPr="003B06AC">
        <w:rPr>
          <w:rFonts w:ascii="Times New Roman" w:eastAsia="Times New Roman" w:hAnsi="Times New Roman" w:cs="Times New Roman"/>
          <w:b/>
          <w:bCs/>
          <w:sz w:val="36"/>
          <w:szCs w:val="36"/>
        </w:rPr>
        <w:t>Rousseau: The Extreme Democrat</w:t>
      </w:r>
    </w:p>
    <w:p w:rsidR="003B06AC" w:rsidRPr="003B06AC" w:rsidRDefault="00D979E4" w:rsidP="003B06AC">
      <w:pPr>
        <w:spacing w:before="100" w:beforeAutospacing="1" w:after="100" w:afterAutospacing="1" w:line="240" w:lineRule="auto"/>
        <w:rPr>
          <w:rFonts w:ascii="Times New Roman" w:eastAsia="Times New Roman" w:hAnsi="Times New Roman" w:cs="Times New Roman"/>
          <w:sz w:val="24"/>
          <w:szCs w:val="24"/>
        </w:rPr>
      </w:pPr>
      <w:hyperlink r:id="rId15" w:history="1">
        <w:r w:rsidR="003B06AC" w:rsidRPr="003B06AC">
          <w:rPr>
            <w:rFonts w:ascii="Times New Roman" w:eastAsia="Times New Roman" w:hAnsi="Times New Roman" w:cs="Times New Roman"/>
            <w:color w:val="0000FF"/>
            <w:sz w:val="24"/>
            <w:szCs w:val="24"/>
            <w:u w:val="single"/>
          </w:rPr>
          <w:t>Jean-Jacques Rousseau</w:t>
        </w:r>
      </w:hyperlink>
      <w:r w:rsidR="003B06AC" w:rsidRPr="003B06AC">
        <w:rPr>
          <w:rFonts w:ascii="Times New Roman" w:eastAsia="Times New Roman" w:hAnsi="Times New Roman" w:cs="Times New Roman"/>
          <w:sz w:val="24"/>
          <w:szCs w:val="24"/>
        </w:rPr>
        <w:t xml:space="preserve"> (1712–1778) was born in Geneva, Switzerland, where all adult male citizens could vote for a representative government. Rousseau traveled in France and Italy, educating himself.</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In 1751, he won an essay contest. His fresh view that man was naturally good and was corrupted by society made him a celebrity in the French salons where artists, scientists, and writers gathered to discuss the latest ideas.</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A few years later he published another essay in which he described savages in a state of nature as free, equal, peaceful, and happy. When people began to claim ownership of property, Rousseau argued, inequality, murder, and war resulted.</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According to Rousseau, the powerful rich stole the land belonging to everyone and fooled the common people into accepting them as rulers. Rousseau concluded that the social contract was not a willing agreement, as Hobbes, Locke, and Montesquieu had believed, but a fraud against the people committed by the rich.</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In 1762, Rousseau published his most important work on political theory, </w:t>
      </w:r>
      <w:hyperlink r:id="rId16" w:history="1">
        <w:r w:rsidRPr="003B06AC">
          <w:rPr>
            <w:rFonts w:ascii="Times New Roman" w:eastAsia="Times New Roman" w:hAnsi="Times New Roman" w:cs="Times New Roman"/>
            <w:i/>
            <w:iCs/>
            <w:color w:val="0000FF"/>
            <w:sz w:val="24"/>
            <w:szCs w:val="24"/>
            <w:u w:val="single"/>
          </w:rPr>
          <w:t>The Social Contract</w:t>
        </w:r>
      </w:hyperlink>
      <w:r w:rsidRPr="003B06AC">
        <w:rPr>
          <w:rFonts w:ascii="Times New Roman" w:eastAsia="Times New Roman" w:hAnsi="Times New Roman" w:cs="Times New Roman"/>
          <w:sz w:val="24"/>
          <w:szCs w:val="24"/>
        </w:rPr>
        <w:t>. His opening line is still striking today: “Man is born free, and everywhere he is in chains.” Rousseau agreed with Locke that the individual should never be forced to give up his or her natural rights to a king.</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The problem in the state of nature, Rousseau said, was to find a way to protect everyone’s life, liberty, and property while each person remained free. Rousseau’s solution was for people to enter into a social contract. They would give up all their rights, not to a king, but to “the whole community,” all the people. He called all the people the “sovereign,” a term used by Hobbes to mainly refer to a king. The people then exercised their “general will” to make laws for the “public good.”</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Rousseau argued that the general will of the people could not be decided by elected representatives. He believed in a direct democracy in which everyone voted to express the general will and to make the laws of the land. Rousseau had in mind a democracy on a small scale, a city-state like his native Geneva.</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 xml:space="preserve">In Rousseau’s democracy, anyone who disobeyed the general will of the people “will be forced to be free.” He believed that citizens must obey the laws or be forced to do so as long as they </w:t>
      </w:r>
      <w:r w:rsidRPr="003B06AC">
        <w:rPr>
          <w:rFonts w:ascii="Times New Roman" w:eastAsia="Times New Roman" w:hAnsi="Times New Roman" w:cs="Times New Roman"/>
          <w:sz w:val="24"/>
          <w:szCs w:val="24"/>
        </w:rPr>
        <w:lastRenderedPageBreak/>
        <w:t>remained a resident of the state. This is a “civil state,” Rousseau says, where security, justice, liberty, and property are protected and enjoyed by all.</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All political power, according to Rousseau, must reside with the people, exercising their general will. There can be no separation of powers, as Montesquieu proposed. The people, meeting together, will deliberate individually on laws and then by majority vote find the general will. Rousseau’s general will was later embodied in the words “We the people . . .” at the beginning of the U.S. Constitution.</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Rousseau was rather vague on the mechanics of how his democracy would work. There would be a government of sorts, entrusted with administering the general will. But it would be composed of “mere officials” who got their orders from the people.</w:t>
      </w:r>
    </w:p>
    <w:p w:rsidR="003B06AC" w:rsidRPr="003B06AC" w:rsidRDefault="003B06AC" w:rsidP="003B06AC">
      <w:pPr>
        <w:spacing w:before="100" w:beforeAutospacing="1" w:after="100" w:afterAutospacing="1" w:line="240" w:lineRule="auto"/>
        <w:rPr>
          <w:rFonts w:ascii="Times New Roman" w:eastAsia="Times New Roman" w:hAnsi="Times New Roman" w:cs="Times New Roman"/>
          <w:sz w:val="24"/>
          <w:szCs w:val="24"/>
        </w:rPr>
      </w:pPr>
      <w:r w:rsidRPr="003B06AC">
        <w:rPr>
          <w:rFonts w:ascii="Times New Roman" w:eastAsia="Times New Roman" w:hAnsi="Times New Roman" w:cs="Times New Roman"/>
          <w:sz w:val="24"/>
          <w:szCs w:val="24"/>
        </w:rPr>
        <w:t>Rousseau believed that religion divided and weakened the state. “It is impossible to live in peace with people you think are damned,” he said. He favored a “civil religion” that accepted God, but concentrated on the sacredness of the social contract.</w:t>
      </w:r>
    </w:p>
    <w:p w:rsidR="006C71A1" w:rsidRDefault="003B06AC" w:rsidP="003B06AC">
      <w:r w:rsidRPr="003B06AC">
        <w:rPr>
          <w:rFonts w:ascii="Times New Roman" w:eastAsia="Times New Roman" w:hAnsi="Times New Roman" w:cs="Times New Roman"/>
          <w:sz w:val="24"/>
          <w:szCs w:val="24"/>
        </w:rPr>
        <w:t>Rousseau realized that democracy as he envisioned it would be hard to maintain. He warned, “As soon as any man says of the affairs of the State, ‘What does it matter to me?’ the State may be given up for lost.”</w:t>
      </w:r>
    </w:p>
    <w:sectPr w:rsidR="006C71A1" w:rsidSect="006C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06AC"/>
    <w:rsid w:val="003B06AC"/>
    <w:rsid w:val="005D65D7"/>
    <w:rsid w:val="006C71A1"/>
    <w:rsid w:val="00D9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A1"/>
  </w:style>
  <w:style w:type="paragraph" w:styleId="Heading1">
    <w:name w:val="heading 1"/>
    <w:basedOn w:val="Normal"/>
    <w:link w:val="Heading1Char"/>
    <w:uiPriority w:val="9"/>
    <w:qFormat/>
    <w:rsid w:val="003B0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0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6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06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6AC"/>
    <w:rPr>
      <w:rFonts w:ascii="Times New Roman" w:eastAsia="Times New Roman" w:hAnsi="Times New Roman" w:cs="Times New Roman"/>
      <w:b/>
      <w:bCs/>
      <w:sz w:val="27"/>
      <w:szCs w:val="27"/>
    </w:rPr>
  </w:style>
  <w:style w:type="character" w:styleId="Strong">
    <w:name w:val="Strong"/>
    <w:basedOn w:val="DefaultParagraphFont"/>
    <w:uiPriority w:val="22"/>
    <w:qFormat/>
    <w:rsid w:val="003B06AC"/>
    <w:rPr>
      <w:b/>
      <w:bCs/>
    </w:rPr>
  </w:style>
  <w:style w:type="character" w:styleId="Emphasis">
    <w:name w:val="Emphasis"/>
    <w:basedOn w:val="DefaultParagraphFont"/>
    <w:uiPriority w:val="20"/>
    <w:qFormat/>
    <w:rsid w:val="003B06AC"/>
    <w:rPr>
      <w:i/>
      <w:iCs/>
    </w:rPr>
  </w:style>
  <w:style w:type="paragraph" w:styleId="NormalWeb">
    <w:name w:val="Normal (Web)"/>
    <w:basedOn w:val="Normal"/>
    <w:uiPriority w:val="99"/>
    <w:semiHidden/>
    <w:unhideWhenUsed/>
    <w:rsid w:val="003B0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ge_of_Enlightenment" TargetMode="External"/><Relationship Id="rId13" Type="http://schemas.openxmlformats.org/officeDocument/2006/relationships/hyperlink" Target="http://www.constitution.org/cm/sol-0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Leviathan_%28book%29" TargetMode="External"/><Relationship Id="rId12" Type="http://schemas.openxmlformats.org/officeDocument/2006/relationships/hyperlink" Target="http://en.wikipedia.org/wiki/Charles_Montesquie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titution.org/jjr/socon.htm" TargetMode="External"/><Relationship Id="rId1" Type="http://schemas.openxmlformats.org/officeDocument/2006/relationships/styles" Target="styles.xml"/><Relationship Id="rId6" Type="http://schemas.openxmlformats.org/officeDocument/2006/relationships/hyperlink" Target="http://en.wikipedia.org/wiki/Thomas_Hobbes" TargetMode="External"/><Relationship Id="rId11" Type="http://schemas.openxmlformats.org/officeDocument/2006/relationships/hyperlink" Target="http://www.crf-usa.org/Foundation_docs/Declaration_Independence" TargetMode="External"/><Relationship Id="rId5" Type="http://schemas.openxmlformats.org/officeDocument/2006/relationships/hyperlink" Target="http://www.crf-usa.org/bill-of-rights-in-action/bria-20-2-c-hobbes-locke-montesquieu-and-rousseau-on-government.html" TargetMode="External"/><Relationship Id="rId15" Type="http://schemas.openxmlformats.org/officeDocument/2006/relationships/hyperlink" Target="http://en.wikipedia.org/wiki/Rousseau" TargetMode="External"/><Relationship Id="rId10" Type="http://schemas.openxmlformats.org/officeDocument/2006/relationships/hyperlink" Target="http://www.lonang.com/exlibris/locke/" TargetMode="External"/><Relationship Id="rId4" Type="http://schemas.openxmlformats.org/officeDocument/2006/relationships/webSettings" Target="webSettings.xml"/><Relationship Id="rId9" Type="http://schemas.openxmlformats.org/officeDocument/2006/relationships/hyperlink" Target="http://en.wikipedia.org/wiki/John_Locke" TargetMode="External"/><Relationship Id="rId14" Type="http://schemas.openxmlformats.org/officeDocument/2006/relationships/hyperlink" Target="http://www.crf-usa.org/links/cja/US_Constit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 Percell</cp:lastModifiedBy>
  <cp:revision>2</cp:revision>
  <dcterms:created xsi:type="dcterms:W3CDTF">2013-08-16T18:27:00Z</dcterms:created>
  <dcterms:modified xsi:type="dcterms:W3CDTF">2013-08-16T18:27:00Z</dcterms:modified>
</cp:coreProperties>
</file>